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Pierwsi w Polsce! Gpi produkuje nierdzewne zbiorniki na elektrolit.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Gpi Tanks to pierwsza firma w Polsce, która stała się producentem zbiorników ze stali nierdzewnej do magazynowania elektrolitu. Zbiorniki przemysłowe, a w szczególności do substancji chemicznych, muszą spełniać wysokie wymagania dot. jakości i bezpieczeństwa. O wyjątkowym projekcie w historii spółki opowiadają eksperci Gpi.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wielu lat w Gpi Tanks Poland inżynierowie projektują zbiorniki dla największych firm w kraju i za granicą. Nasi Partnerzy rozwijają się i poszukują nowych, efektywnych rozwiązań, a my wspieramy ich dostarczając najlepszej klasy zbiorniki nierdzewne. Specjaliści Gpi po raz pierwszy podjęli się realizacji zbiorników do magazynowania elektrolitu, substancji niezbędnej do produkcji akumulatorów i baterii litowo-jonowych, które znajdują się w przedmiotach codziennego użytku m.in. w telefonach komórkowych, laptopach i samochodach.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Krzysztof Kozan, Project Engineer: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„Mimo że jest to pierwsza instalacja tego typu w Polsce, eksperci Gpi nie byli zaskoczeni opisywanym rodzajem zbiorników. Niejednokrotnie budowaliśmy już zbiorniki ciśnieniowe do przechowywania produktów niebezpiecznych, zarówno ciekłych zapalnych jak i trujących oraz żrących”.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Doświadczenie w projektowaniu zbiorników dla przemysłu chemicznego oraz dobra komunikacja z klientem pozwoliły nam na osiągnięcie sukcesu.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500px; height:3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Wzrost zapotrzebowania na zbiorniki do magazynowania chemii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roku na rok wzrasta liczba samochodów elektrycznych na polskich drogach. Miasta inwestują w zeroemisyjny transport publiczny i skłaniają się ku ekologii. Więcej firm motoryzacyjnych i ich podwykonawców inwestuje w rozwój baterii elektrycznych nie tylko w krajach Dalekiego Wschodu, ale właśnie w Europie. Skutkuje to wzrostem zapotrzebowania na elektrolit, który będzie magazynowany m.in. w zbiornikach Gpi. Przyjmuje się, że wydajność jednej z fabryk w Polsce to ok. 40 000 ton elektrolitu rocznie.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Kontrowersyjny elektrolit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Akumulator zbudowany jest z czterech podstawowych komponentów: anody, katody, separatora i właśnie elektrolitu, substancji chemicznej, niezbędnej do przewodzenia prądu.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Przyjmuje się, że elektrolity to substancje łatwopalne, dlatego też sposób i miejsce magazynowania substancji podlega wysokim restrykcjom. Jak z takim wyzwaniem poradzili sobie eksperci Gpi?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 początkowej fazie rozmów dot. realizacji projektu, wyzwaniem był transfer szeroko rozumianej technologii, rozwiązań projektowych, podejścia inżynieryjnego, czy standardów obowiązujących na Dalekim Wschodzie na regulacje nie tylko europejskie, ale też obwiązujące w naszym kraju. Dokumentacja techniczna wymagała od inżynierów Gpi szczegółowej analizy zarówno pod względem technologii wykonania zbiorników, zasadności pewnych rozwiązań oraz wpływu na parametry ekonomiczne finalnego rozwiązania”</w:t>
      </w:r>
      <w:r>
        <w:rPr>
          <w:rFonts w:ascii="calibri" w:hAnsi="calibri" w:eastAsia="calibri" w:cs="calibri"/>
          <w:sz w:val="24"/>
          <w:szCs w:val="24"/>
        </w:rPr>
        <w:t xml:space="preserve">. - wyjaśnia Arkadiusz Supernak, Sales Manager Gpi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projekty, które realizujemy mają wartość nadrzędną- bezpieczeństwo.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Zbiorniki do magazynowania elektrolitu od Gpi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produkcji zbiorników wykorzystano stal nierdzewną 1.4301 / 1.4307 czyli stal austenityczną chromowo-niklową, odporną na korozję w środowisku naturalnym. Zbiorniki posiadają przyłącza, których funkcja jest określona jako systemy przeciwwybuchowe/przeciwzapalne.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Zbiorniki tego typu są zbiornikami ciśnieniowymi, a budowa oparta jest o normę EN 13445.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Gpi Poland, we współpracy z holenderską grupą Gpi Tanks, wyprodukowało 12 zbiorników horyzontalnych o pojemności 100m3, średnicy 4m i długości ponad 10m oraz 10 zbiorników pionowych o pojemności 70m3, średnicy 3m oraz wysokości ponad 12m. Część z tych zbiorników została wyposażona w wężownice służące do ogrzewania bądź chłodzenia produktu w zależności od jego rodzaju.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 naszej ocenie sprawna i otwarta komunikacja, wiedza oraz wsparcie przyczyniły się do zbudowania zaufania między naszymi firmami. Partnerstwa, którego efekty omawiamy”. </w:t>
      </w:r>
      <w:r>
        <w:rPr>
          <w:rFonts w:ascii="calibri" w:hAnsi="calibri" w:eastAsia="calibri" w:cs="calibri"/>
          <w:sz w:val="24"/>
          <w:szCs w:val="24"/>
        </w:rPr>
        <w:t xml:space="preserve">Arkadiusz Supernak, Sales Manager Gpi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Zbiorniki dla przemysłu chemicznego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problemów, z jakimi boryka się pandemiczna gospodarka, rynek motoryzacyjny i petrochemiczny sięga po nowe, zielone rozwiązania. Przykładem jest budowa biorafinerii w Trzebini, gdzie Gpi dostarcza zbiorniki do magazynowania glikolu dla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Orlen Południe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Jak dodaje Supernak: „Jako producent zbiorników nierdzewnych z ogromnym doświadczeniem i rozwijającym się rynkiem, widzimy duży potencjał i szanse na przyszłe realizacje. Potwierdza to również fakt, iż cały czas jesteśmy w trakcie rozmów z przedstawicielami zbieżnych inwestycji”.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Dowiedź się więcej o naszych zbiornikach dla przemysłu chemicznego: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https://gpi-tanks.com/pl/industrie/zbiorniki-do-chemii/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Nasi eksperci są otwarci na pytania i chętnie służą radą.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Pozostaw kontakt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my odezwiemy się w możliwie najkrótszym czasie.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pi-tanks.com/pl/news/zbiorniki-magazynowe-orlen-poludnie/" TargetMode="External"/><Relationship Id="rId9" Type="http://schemas.openxmlformats.org/officeDocument/2006/relationships/hyperlink" Target="https://gpi-tanks.com/pl/industrie/zbiorniki-do-chemii/" TargetMode="External"/><Relationship Id="rId10" Type="http://schemas.openxmlformats.org/officeDocument/2006/relationships/hyperlink" Target="https://gpi-tanks.com/pl/kontakt-producent-zbiornik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2024-05-03T02:37:57+02:00</dcterms:created>
  <dcterms:modified xsi:type="dcterms:W3CDTF">2024-05-03T02:37:57+02:00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