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Gpi Tanks otwiera nowy odział w Niemczech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Nic nie zatrzyma Gpi w dalszym rozwoju. Producent zbiorników i sprzętu procesowego, otworzył nową spółkę Gpi Tanks GmbH w Kassel. Celem było umocnienie naszej obecności na rynku niemieckim. W Kassel działa zespół ekspertów, a zbiorniki ze stali nierdzewnej są projektowane i produkowane w zakładach w Holandii oraz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w produkcji zbiorników ze stali nierdzewnej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na rynek niemiecki, Gpi Tanks stale rozwija swój potencjał.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"Naszym celem jest proaktywna obsługa rynku niemieckiego. Otwarcie biur wraz z zespołem niemieckich ekspertów z wieloletnim doświadczeniem w branży oznacza, że jesteśmy teraz znacznie bliżej naszych klientów".</w:t>
      </w:r>
      <w:r>
        <w:rPr>
          <w:rFonts w:ascii="calibri" w:hAnsi="calibri" w:eastAsia="calibri" w:cs="calibri"/>
          <w:sz w:val="24"/>
          <w:szCs w:val="24"/>
        </w:rPr>
        <w:t xml:space="preserve"> – wyjaśnia Fred Boere, Prezes Gpi Tanks.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siedziby głównej i dwóch zakładów produkcyjnych w Holandii Gpi posiada również biuro i dwie fabryki w Polsce.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"Nowy zakład w Skarbimierzu pozwolił nam na znaczne zwiększenie mocy produkcyjnej w ostatnich latach. Dzięki nowoczesnym maszynom i urządzeniom możemy pracować wydajniej, osiągać krótsze czasy realizacji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zapewniać najwyższą jakość"</w:t>
        </w:r>
      </w:hyperlink>
      <w:r>
        <w:rPr>
          <w:rFonts w:ascii="calibri" w:hAnsi="calibri" w:eastAsia="calibri" w:cs="calibri"/>
          <w:sz w:val="24"/>
          <w:szCs w:val="24"/>
        </w:rPr>
        <w:t xml:space="preserve">.– mówi Arno Rodenburg, Dyrektor Operacyjny.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nowym oddziale Gpi przeczytasz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&gt;&gt;tutaj&lt;&lt;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zbiorniki-ze-stali-nierdzewnej/" TargetMode="External"/><Relationship Id="rId8" Type="http://schemas.openxmlformats.org/officeDocument/2006/relationships/hyperlink" Target="https://gpi-tanks.com/pl/news/gpi-oddzial-niemiecki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2026-10-28T19:26:23+01:00</dcterms:created>
  <dcterms:modified xsi:type="dcterms:W3CDTF">2026-10-28T19:26:23+01:00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